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3F" w:rsidRPr="007559E7" w:rsidRDefault="002D113F" w:rsidP="00A00AAB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559E7">
        <w:rPr>
          <w:rFonts w:ascii="標楷體" w:eastAsia="標楷體" w:hAnsi="標楷體" w:hint="eastAsia"/>
          <w:b/>
          <w:color w:val="000000"/>
          <w:kern w:val="24"/>
          <w:sz w:val="36"/>
          <w:szCs w:val="36"/>
        </w:rPr>
        <w:t>擴大秋冬國民旅遊獎勵計畫</w:t>
      </w:r>
      <w:r w:rsidRPr="007559E7">
        <w:rPr>
          <w:rFonts w:ascii="標楷體" w:eastAsia="標楷體" w:hAnsi="標楷體"/>
          <w:b/>
          <w:color w:val="000000"/>
          <w:kern w:val="24"/>
          <w:sz w:val="36"/>
          <w:szCs w:val="36"/>
        </w:rPr>
        <w:t>-</w:t>
      </w:r>
      <w:r w:rsidRPr="007559E7">
        <w:rPr>
          <w:rFonts w:ascii="標楷體" w:eastAsia="標楷體" w:hAnsi="標楷體" w:hint="eastAsia"/>
          <w:b/>
          <w:sz w:val="36"/>
          <w:szCs w:val="36"/>
        </w:rPr>
        <w:t>經濟部夜市抵用券</w:t>
      </w:r>
    </w:p>
    <w:p w:rsidR="002D113F" w:rsidRPr="007559E7" w:rsidRDefault="00C661BE" w:rsidP="00A575EB">
      <w:pPr>
        <w:spacing w:afterLines="100" w:after="36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559E7">
        <w:rPr>
          <w:rFonts w:ascii="標楷體" w:eastAsia="標楷體" w:hAnsi="標楷體" w:hint="eastAsia"/>
          <w:b/>
          <w:sz w:val="36"/>
          <w:szCs w:val="36"/>
        </w:rPr>
        <w:t>旅宿業</w:t>
      </w:r>
      <w:r w:rsidR="002D113F" w:rsidRPr="007559E7">
        <w:rPr>
          <w:rFonts w:ascii="標楷體" w:eastAsia="標楷體" w:hAnsi="標楷體" w:hint="eastAsia"/>
          <w:b/>
          <w:sz w:val="36"/>
          <w:szCs w:val="36"/>
        </w:rPr>
        <w:t>發放注意事項</w:t>
      </w:r>
    </w:p>
    <w:p w:rsidR="002D113F" w:rsidRPr="00351F90" w:rsidRDefault="002D113F" w:rsidP="00351F90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351F90">
        <w:rPr>
          <w:rFonts w:ascii="標楷體" w:eastAsia="標楷體" w:hAnsi="標楷體" w:hint="eastAsia"/>
          <w:sz w:val="28"/>
          <w:szCs w:val="28"/>
        </w:rPr>
        <w:t>一、夜市抵用券</w:t>
      </w:r>
      <w:r w:rsidRPr="00351F90">
        <w:rPr>
          <w:rFonts w:ascii="標楷體" w:eastAsia="標楷體" w:hAnsi="標楷體"/>
          <w:sz w:val="28"/>
          <w:szCs w:val="28"/>
        </w:rPr>
        <w:t>(</w:t>
      </w:r>
      <w:r w:rsidRPr="00351F90">
        <w:rPr>
          <w:rFonts w:ascii="標楷體" w:eastAsia="標楷體" w:hAnsi="標楷體" w:hint="eastAsia"/>
          <w:sz w:val="28"/>
          <w:szCs w:val="28"/>
        </w:rPr>
        <w:t>以下稱本券</w:t>
      </w:r>
      <w:r w:rsidRPr="00351F90">
        <w:rPr>
          <w:rFonts w:ascii="標楷體" w:eastAsia="標楷體" w:hAnsi="標楷體"/>
          <w:sz w:val="28"/>
          <w:szCs w:val="28"/>
        </w:rPr>
        <w:t>)</w:t>
      </w:r>
      <w:r w:rsidRPr="00351F90">
        <w:rPr>
          <w:rFonts w:ascii="標楷體" w:eastAsia="標楷體" w:hAnsi="標楷體" w:hint="eastAsia"/>
          <w:sz w:val="28"/>
          <w:szCs w:val="28"/>
        </w:rPr>
        <w:t>由經濟部印製，使用期間自</w:t>
      </w:r>
      <w:r w:rsidR="009F4938">
        <w:rPr>
          <w:rFonts w:ascii="標楷體" w:eastAsia="標楷體" w:hAnsi="標楷體" w:hint="eastAsia"/>
          <w:sz w:val="28"/>
          <w:szCs w:val="28"/>
        </w:rPr>
        <w:t>108</w:t>
      </w:r>
      <w:r w:rsidRPr="00351F90">
        <w:rPr>
          <w:rFonts w:ascii="標楷體" w:eastAsia="標楷體" w:hAnsi="標楷體" w:hint="eastAsia"/>
          <w:sz w:val="28"/>
          <w:szCs w:val="28"/>
        </w:rPr>
        <w:t>年</w:t>
      </w:r>
      <w:r w:rsidRPr="00351F90">
        <w:rPr>
          <w:rFonts w:ascii="標楷體" w:eastAsia="標楷體" w:hAnsi="標楷體"/>
          <w:sz w:val="28"/>
          <w:szCs w:val="28"/>
        </w:rPr>
        <w:t>9</w:t>
      </w:r>
      <w:r w:rsidRPr="00351F90">
        <w:rPr>
          <w:rFonts w:ascii="標楷體" w:eastAsia="標楷體" w:hAnsi="標楷體" w:hint="eastAsia"/>
          <w:sz w:val="28"/>
          <w:szCs w:val="28"/>
        </w:rPr>
        <w:t>月</w:t>
      </w:r>
      <w:r w:rsidRPr="00351F90">
        <w:rPr>
          <w:rFonts w:ascii="標楷體" w:eastAsia="標楷體" w:hAnsi="標楷體"/>
          <w:sz w:val="28"/>
          <w:szCs w:val="28"/>
        </w:rPr>
        <w:t>16</w:t>
      </w:r>
      <w:r w:rsidRPr="00351F90">
        <w:rPr>
          <w:rFonts w:ascii="標楷體" w:eastAsia="標楷體" w:hAnsi="標楷體" w:hint="eastAsia"/>
          <w:sz w:val="28"/>
          <w:szCs w:val="28"/>
        </w:rPr>
        <w:t>日起至</w:t>
      </w:r>
      <w:r w:rsidR="009F4938">
        <w:rPr>
          <w:rFonts w:ascii="標楷體" w:eastAsia="標楷體" w:hAnsi="標楷體" w:hint="eastAsia"/>
          <w:sz w:val="28"/>
          <w:szCs w:val="28"/>
        </w:rPr>
        <w:t>108</w:t>
      </w:r>
      <w:r w:rsidRPr="00351F90">
        <w:rPr>
          <w:rFonts w:ascii="標楷體" w:eastAsia="標楷體" w:hAnsi="標楷體" w:hint="eastAsia"/>
          <w:sz w:val="28"/>
          <w:szCs w:val="28"/>
        </w:rPr>
        <w:t>年</w:t>
      </w:r>
      <w:r w:rsidRPr="00351F90">
        <w:rPr>
          <w:rFonts w:ascii="標楷體" w:eastAsia="標楷體" w:hAnsi="標楷體"/>
          <w:sz w:val="28"/>
          <w:szCs w:val="28"/>
        </w:rPr>
        <w:t>12</w:t>
      </w:r>
      <w:r w:rsidRPr="00351F90">
        <w:rPr>
          <w:rFonts w:ascii="標楷體" w:eastAsia="標楷體" w:hAnsi="標楷體" w:hint="eastAsia"/>
          <w:sz w:val="28"/>
          <w:szCs w:val="28"/>
        </w:rPr>
        <w:t>月</w:t>
      </w:r>
      <w:r w:rsidRPr="00351F90">
        <w:rPr>
          <w:rFonts w:ascii="標楷體" w:eastAsia="標楷體" w:hAnsi="標楷體"/>
          <w:sz w:val="28"/>
          <w:szCs w:val="28"/>
        </w:rPr>
        <w:t>31</w:t>
      </w:r>
      <w:r w:rsidRPr="00351F90">
        <w:rPr>
          <w:rFonts w:ascii="標楷體" w:eastAsia="標楷體" w:hAnsi="標楷體" w:hint="eastAsia"/>
          <w:sz w:val="28"/>
          <w:szCs w:val="28"/>
        </w:rPr>
        <w:t>日止。</w:t>
      </w:r>
    </w:p>
    <w:p w:rsidR="00C661BE" w:rsidRPr="00351F90" w:rsidRDefault="002D113F" w:rsidP="008B5521">
      <w:pPr>
        <w:ind w:left="423" w:hangingChars="151" w:hanging="423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351F90">
        <w:rPr>
          <w:rFonts w:ascii="標楷體" w:eastAsia="標楷體" w:hAnsi="標楷體" w:hint="eastAsia"/>
          <w:sz w:val="28"/>
          <w:szCs w:val="28"/>
        </w:rPr>
        <w:t>二、本券搭配交通部觀光局自由行旅客優惠措施辦理，</w:t>
      </w:r>
      <w:r w:rsidR="00C661BE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參加</w:t>
      </w:r>
      <w:r w:rsidR="00C661B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</w:t>
      </w:r>
      <w:r w:rsidR="00C661BE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活動</w:t>
      </w:r>
      <w:r w:rsidR="007559E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C661BE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旅宿業者，在自由行旅客登錄觀光局補助系統，辦理身分證字號檢核後，除可獲住宿</w:t>
      </w:r>
      <w:r w:rsidR="00C661BE"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1000</w:t>
      </w:r>
      <w:r w:rsidR="00C661BE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元折抵外，每房發給夜市抵用券</w:t>
      </w:r>
      <w:r w:rsidR="00C661B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200</w:t>
      </w:r>
      <w:r w:rsidR="00C661B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元</w:t>
      </w:r>
      <w:r w:rsidR="00C661B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 w:rsidR="00C661B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面額</w:t>
      </w:r>
      <w:r w:rsidR="00C661B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50</w:t>
      </w:r>
      <w:r w:rsidR="00C661B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元</w:t>
      </w:r>
      <w:r w:rsidR="00C661B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4</w:t>
      </w:r>
      <w:r w:rsidR="00C661B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張</w:t>
      </w:r>
      <w:r w:rsidR="00C661B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="00C661B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9F4938" w:rsidRDefault="008A523F" w:rsidP="008B5521">
      <w:pPr>
        <w:ind w:left="423" w:hangingChars="151" w:hanging="423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F4938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旅宿業者</w:t>
      </w:r>
      <w:r w:rsidR="009F49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向主管機關</w:t>
      </w:r>
      <w:r w:rsidR="009F4938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領取本劵</w:t>
      </w:r>
      <w:r w:rsidR="009F49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F4938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請填妥「</w:t>
      </w:r>
      <w:r w:rsidR="009F4938" w:rsidRPr="00745EEF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clear" w:color="auto" w:fill="FFFFFF"/>
        </w:rPr>
        <w:t>簽收單</w:t>
      </w:r>
      <w:r w:rsidR="009F4938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r w:rsidR="009F49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(附件</w:t>
      </w:r>
      <w:r w:rsidR="00895A9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9F49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="009F4938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並蓋店章，傳真或彩色掃瞄</w:t>
      </w:r>
      <w:r w:rsidR="009F4938"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E-mail </w:t>
      </w:r>
      <w:r w:rsidR="009F4938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至經濟部中部辦公室。</w:t>
      </w:r>
    </w:p>
    <w:p w:rsidR="002D113F" w:rsidRDefault="009F4938" w:rsidP="008B5521">
      <w:pPr>
        <w:ind w:left="423" w:hangingChars="151" w:hanging="423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A523F">
        <w:rPr>
          <w:rFonts w:ascii="標楷體" w:eastAsia="標楷體" w:hAnsi="標楷體" w:hint="eastAsia"/>
          <w:sz w:val="28"/>
          <w:szCs w:val="28"/>
        </w:rPr>
        <w:t>本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券使用前旅宿業者必須在本券背面</w:t>
      </w:r>
      <w:r w:rsidR="002D113F">
        <w:rPr>
          <w:rFonts w:ascii="標楷體" w:eastAsia="標楷體" w:hAnsi="標楷體" w:hint="eastAsia"/>
          <w:sz w:val="28"/>
          <w:szCs w:val="28"/>
        </w:rPr>
        <w:t>「發劵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旅宿業者</w:t>
      </w:r>
      <w:r w:rsidR="002D113F">
        <w:rPr>
          <w:rFonts w:ascii="標楷體" w:eastAsia="標楷體" w:hAnsi="標楷體" w:hint="eastAsia"/>
          <w:sz w:val="28"/>
          <w:szCs w:val="28"/>
        </w:rPr>
        <w:t>」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欄位，蓋上有住址的店章，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再發放自由行旅客使用。</w:t>
      </w:r>
    </w:p>
    <w:p w:rsidR="002D113F" w:rsidRPr="00351F90" w:rsidRDefault="009F4938" w:rsidP="008B5521">
      <w:pPr>
        <w:ind w:left="423" w:hangingChars="151" w:hanging="423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8B5521" w:rsidRPr="00351F90">
        <w:rPr>
          <w:rFonts w:ascii="標楷體" w:eastAsia="標楷體" w:hAnsi="標楷體" w:hint="eastAsia"/>
          <w:sz w:val="28"/>
          <w:szCs w:val="28"/>
        </w:rPr>
        <w:t>、本券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本(108)年</w:t>
      </w:r>
      <w:r w:rsidR="002D113F"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9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2D113F"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16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</w:t>
      </w:r>
      <w:r w:rsidR="002D113F"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check in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旅客開始發放</w:t>
      </w:r>
      <w:r w:rsidR="00E75DD2" w:rsidRPr="001D019E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E75DD2" w:rsidRPr="001D019E">
        <w:rPr>
          <w:rFonts w:ascii="標楷體" w:eastAsia="標楷體" w:hAnsi="標楷體" w:cs="微軟正黑體" w:hint="eastAsia"/>
          <w:bCs/>
          <w:kern w:val="0"/>
          <w:sz w:val="28"/>
          <w:szCs w:val="28"/>
        </w:rPr>
        <w:t>總張數依據行政院核定計畫金額印製，發完為止</w:t>
      </w:r>
      <w:r w:rsidR="005641D1" w:rsidRPr="001D019E">
        <w:rPr>
          <w:rFonts w:ascii="標楷體" w:eastAsia="標楷體" w:hAnsi="標楷體" w:cs="微軟正黑體" w:hint="eastAsia"/>
          <w:bCs/>
          <w:kern w:val="0"/>
          <w:sz w:val="28"/>
          <w:szCs w:val="28"/>
        </w:rPr>
        <w:t>；</w:t>
      </w:r>
      <w:r w:rsidR="005641D1" w:rsidRPr="001D019E">
        <w:rPr>
          <w:rFonts w:ascii="標楷體" w:eastAsia="標楷體" w:hAnsi="標楷體" w:hint="eastAsia"/>
          <w:sz w:val="28"/>
          <w:szCs w:val="28"/>
          <w:shd w:val="clear" w:color="auto" w:fill="FFFFFF"/>
        </w:rPr>
        <w:t>本劵原則發放至</w:t>
      </w:r>
      <w:r w:rsidR="003C11B3" w:rsidRPr="001D019E">
        <w:rPr>
          <w:rFonts w:ascii="標楷體" w:eastAsia="標楷體" w:hAnsi="標楷體" w:hint="eastAsia"/>
          <w:sz w:val="28"/>
          <w:szCs w:val="28"/>
          <w:shd w:val="clear" w:color="auto" w:fill="FFFFFF"/>
        </w:rPr>
        <w:t>108</w:t>
      </w:r>
      <w:r w:rsidR="005641D1" w:rsidRPr="001D019E">
        <w:rPr>
          <w:rFonts w:ascii="標楷體" w:eastAsia="標楷體" w:hAnsi="標楷體" w:hint="eastAsia"/>
          <w:sz w:val="28"/>
          <w:szCs w:val="28"/>
        </w:rPr>
        <w:t>年</w:t>
      </w:r>
      <w:r w:rsidR="005641D1" w:rsidRPr="001D019E">
        <w:rPr>
          <w:rFonts w:ascii="標楷體" w:eastAsia="標楷體" w:hAnsi="標楷體"/>
          <w:sz w:val="28"/>
          <w:szCs w:val="28"/>
        </w:rPr>
        <w:t>12</w:t>
      </w:r>
      <w:r w:rsidR="005641D1" w:rsidRPr="001D019E">
        <w:rPr>
          <w:rFonts w:ascii="標楷體" w:eastAsia="標楷體" w:hAnsi="標楷體" w:hint="eastAsia"/>
          <w:sz w:val="28"/>
          <w:szCs w:val="28"/>
        </w:rPr>
        <w:t>月</w:t>
      </w:r>
      <w:r w:rsidR="005641D1" w:rsidRPr="001D019E">
        <w:rPr>
          <w:rFonts w:ascii="標楷體" w:eastAsia="標楷體" w:hAnsi="標楷體"/>
          <w:sz w:val="28"/>
          <w:szCs w:val="28"/>
        </w:rPr>
        <w:t>31</w:t>
      </w:r>
      <w:r w:rsidR="005641D1" w:rsidRPr="001D019E">
        <w:rPr>
          <w:rFonts w:ascii="標楷體" w:eastAsia="標楷體" w:hAnsi="標楷體" w:hint="eastAsia"/>
          <w:sz w:val="28"/>
          <w:szCs w:val="28"/>
        </w:rPr>
        <w:t>日，但有需求數量超過印製數量時，得另</w:t>
      </w:r>
      <w:r w:rsidR="005641D1" w:rsidRPr="001D019E">
        <w:rPr>
          <w:rFonts w:ascii="標楷體" w:eastAsia="標楷體" w:hAnsi="標楷體" w:hint="eastAsia"/>
          <w:sz w:val="28"/>
          <w:szCs w:val="28"/>
          <w:shd w:val="clear" w:color="auto" w:fill="FFFFFF"/>
        </w:rPr>
        <w:t>公告發放</w:t>
      </w:r>
      <w:r w:rsidR="005641D1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截止日期。</w:t>
      </w:r>
    </w:p>
    <w:p w:rsidR="00745EEF" w:rsidRDefault="0024437D" w:rsidP="008B5521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8B5521" w:rsidRPr="00351F90">
        <w:rPr>
          <w:rFonts w:ascii="標楷體" w:eastAsia="標楷體" w:hAnsi="標楷體" w:hint="eastAsia"/>
          <w:sz w:val="28"/>
          <w:szCs w:val="28"/>
        </w:rPr>
        <w:t>、</w:t>
      </w:r>
      <w:r w:rsidR="00745EE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旅宿業者</w:t>
      </w:r>
      <w:r w:rsidR="00950CD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發放</w:t>
      </w:r>
      <w:r w:rsidR="00745EE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本劵</w:t>
      </w:r>
      <w:r w:rsidR="00745EE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50CD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應請自由行旅客確實填寫</w:t>
      </w:r>
      <w:r w:rsidR="00745EE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「</w:t>
      </w:r>
      <w:r w:rsidR="00950CD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抵用劵發放清冊</w:t>
      </w:r>
      <w:r w:rsidR="00745EE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r w:rsidR="00950CD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各項欄位</w:t>
      </w:r>
      <w:r w:rsidR="00745EE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(附件2)</w:t>
      </w:r>
      <w:r w:rsidR="00745EE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並蓋店章，</w:t>
      </w:r>
      <w:r w:rsidR="00950CD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並於活動結束後繳交主管機關</w:t>
      </w:r>
      <w:bookmarkStart w:id="0" w:name="_GoBack"/>
      <w:bookmarkEnd w:id="0"/>
      <w:r w:rsidR="00745EE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2D113F" w:rsidRPr="00351F90" w:rsidRDefault="0024437D" w:rsidP="008B5521">
      <w:pPr>
        <w:ind w:left="423" w:hangingChars="151" w:hanging="423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745EEF">
        <w:rPr>
          <w:rFonts w:ascii="標楷體" w:eastAsia="標楷體" w:hAnsi="標楷體" w:hint="eastAsia"/>
          <w:sz w:val="28"/>
          <w:szCs w:val="28"/>
        </w:rPr>
        <w:t>、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發放期間請旅宿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業者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掌握本劵使用情形及存量，不足時向當地縣市政府洽領，避免旅客無法領取。</w:t>
      </w:r>
    </w:p>
    <w:p w:rsidR="002D113F" w:rsidRPr="00351F90" w:rsidRDefault="0024437D" w:rsidP="008B5521">
      <w:pPr>
        <w:ind w:left="423" w:hangingChars="151" w:hanging="423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45EEF" w:rsidRPr="00351F90">
        <w:rPr>
          <w:rFonts w:ascii="標楷體" w:eastAsia="標楷體" w:hAnsi="標楷體" w:hint="eastAsia"/>
          <w:sz w:val="28"/>
          <w:szCs w:val="28"/>
        </w:rPr>
        <w:t>、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本券等同有價證券，</w:t>
      </w:r>
      <w:r w:rsidR="00E425CA">
        <w:rPr>
          <w:rFonts w:ascii="標楷體" w:eastAsia="標楷體" w:hAnsi="標楷體" w:hint="eastAsia"/>
          <w:sz w:val="28"/>
          <w:szCs w:val="28"/>
        </w:rPr>
        <w:t>複製、變造需負刑事責任。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旅宿業者於計畫期間應盡善良保管人之責，計畫結束後須將剩餘抵用券繳回，</w:t>
      </w:r>
      <w:r w:rsidR="002D113F">
        <w:rPr>
          <w:rFonts w:ascii="標楷體" w:eastAsia="標楷體" w:hAnsi="標楷體" w:hint="eastAsia"/>
          <w:sz w:val="28"/>
          <w:szCs w:val="28"/>
        </w:rPr>
        <w:t>發放時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應請確實核對符合資格旅客。</w:t>
      </w:r>
    </w:p>
    <w:p w:rsidR="00CC78A1" w:rsidRDefault="0024437D" w:rsidP="00351F90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745EEF" w:rsidRPr="00351F90">
        <w:rPr>
          <w:rFonts w:ascii="標楷體" w:eastAsia="標楷體" w:hAnsi="標楷體" w:hint="eastAsia"/>
          <w:sz w:val="28"/>
          <w:szCs w:val="28"/>
        </w:rPr>
        <w:t>、</w:t>
      </w:r>
      <w:r w:rsidR="00CC78A1" w:rsidRPr="00CC78A1">
        <w:rPr>
          <w:rFonts w:ascii="標楷體" w:eastAsia="標楷體" w:hAnsi="標楷體" w:hint="eastAsia"/>
          <w:sz w:val="28"/>
          <w:szCs w:val="28"/>
        </w:rPr>
        <w:t>本券使用範圍包括全臺參與本計畫的列管夜市攤商</w:t>
      </w:r>
      <w:r w:rsidR="00CC78A1">
        <w:rPr>
          <w:rFonts w:ascii="標楷體" w:eastAsia="標楷體" w:hAnsi="標楷體" w:hint="eastAsia"/>
          <w:sz w:val="28"/>
          <w:szCs w:val="28"/>
        </w:rPr>
        <w:t>，</w:t>
      </w:r>
      <w:r w:rsidR="00CC78A1" w:rsidRPr="00CC78A1">
        <w:rPr>
          <w:rFonts w:ascii="標楷體" w:eastAsia="標楷體" w:hAnsi="標楷體" w:hint="eastAsia"/>
          <w:sz w:val="28"/>
          <w:szCs w:val="28"/>
        </w:rPr>
        <w:t>請上臉書「台灣夜市GO」粉專查詢，網址：</w:t>
      </w:r>
      <w:hyperlink r:id="rId7" w:history="1">
        <w:r w:rsidR="00CC78A1" w:rsidRPr="00415280">
          <w:rPr>
            <w:rStyle w:val="a3"/>
            <w:rFonts w:ascii="標楷體" w:eastAsia="標楷體" w:hAnsi="標楷體" w:hint="eastAsia"/>
            <w:sz w:val="28"/>
            <w:szCs w:val="28"/>
          </w:rPr>
          <w:t>https://www.facebook.com/NMgo.tw/</w:t>
        </w:r>
      </w:hyperlink>
    </w:p>
    <w:p w:rsidR="002D113F" w:rsidRDefault="00CC78A1" w:rsidP="00351F90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2D113F" w:rsidRPr="008B5521">
        <w:rPr>
          <w:rFonts w:ascii="標楷體" w:eastAsia="標楷體" w:hAnsi="標楷體" w:hint="eastAsia"/>
          <w:sz w:val="28"/>
          <w:szCs w:val="28"/>
        </w:rPr>
        <w:t>經濟部</w:t>
      </w:r>
      <w:r w:rsidR="002D113F"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中部辦公室，傳真：</w:t>
      </w:r>
      <w:r w:rsidR="002D113F"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(049)</w:t>
      </w:r>
      <w:r w:rsidR="002D113F" w:rsidRPr="00351F90">
        <w:rPr>
          <w:rFonts w:ascii="標楷體" w:eastAsia="標楷體" w:hAnsi="標楷體"/>
          <w:sz w:val="28"/>
          <w:szCs w:val="28"/>
        </w:rPr>
        <w:t>2332113</w:t>
      </w:r>
      <w:r w:rsidR="002D113F" w:rsidRPr="00351F90">
        <w:rPr>
          <w:rFonts w:ascii="標楷體" w:eastAsia="標楷體" w:hAnsi="標楷體" w:hint="eastAsia"/>
          <w:sz w:val="28"/>
          <w:szCs w:val="28"/>
        </w:rPr>
        <w:t>。</w:t>
      </w:r>
    </w:p>
    <w:p w:rsidR="002D113F" w:rsidRDefault="002D113F" w:rsidP="002A6787">
      <w:pPr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C77335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E-mail</w:t>
      </w:r>
      <w:r w:rsidRPr="00C7733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：</w:t>
      </w:r>
      <w:r w:rsidRPr="00C77335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Pr="002A5D01">
          <w:rPr>
            <w:rStyle w:val="a3"/>
            <w:rFonts w:ascii="標楷體" w:eastAsia="標楷體" w:hAnsi="標楷體"/>
            <w:color w:val="0000CC"/>
            <w:sz w:val="28"/>
            <w:szCs w:val="28"/>
            <w:shd w:val="clear" w:color="auto" w:fill="FFFFFF"/>
          </w:rPr>
          <w:t>02759@cpc.tw</w:t>
        </w:r>
      </w:hyperlink>
      <w:r w:rsidRPr="002A5D01">
        <w:rPr>
          <w:rFonts w:ascii="標楷體" w:eastAsia="標楷體" w:hAnsi="標楷體"/>
          <w:color w:val="0000CC"/>
          <w:sz w:val="28"/>
          <w:szCs w:val="28"/>
          <w:u w:val="single"/>
          <w:shd w:val="clear" w:color="auto" w:fill="FFFFFF"/>
        </w:rPr>
        <w:t xml:space="preserve"> </w:t>
      </w:r>
      <w:r w:rsidRPr="00C7733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351F90">
        <w:rPr>
          <w:rFonts w:ascii="標楷體" w:eastAsia="標楷體" w:hAnsi="標楷體" w:hint="eastAsia"/>
          <w:sz w:val="28"/>
          <w:szCs w:val="28"/>
        </w:rPr>
        <w:t>諮詢專線電話：</w:t>
      </w:r>
      <w:r w:rsidRPr="00351F90">
        <w:rPr>
          <w:rFonts w:ascii="標楷體" w:eastAsia="標楷體" w:hAnsi="標楷體"/>
          <w:sz w:val="28"/>
          <w:szCs w:val="28"/>
        </w:rPr>
        <w:t>0800-688-818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351F90">
        <w:rPr>
          <w:rFonts w:ascii="標楷體" w:eastAsia="標楷體" w:hAnsi="標楷體"/>
          <w:sz w:val="28"/>
          <w:szCs w:val="28"/>
        </w:rPr>
        <w:t xml:space="preserve"> </w:t>
      </w:r>
    </w:p>
    <w:p w:rsidR="00913974" w:rsidRDefault="00913974">
      <w:pPr>
        <w:widowControl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br w:type="page"/>
      </w:r>
    </w:p>
    <w:p w:rsidR="00913974" w:rsidRPr="001F0682" w:rsidRDefault="00913974" w:rsidP="00913974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E8598E">
        <w:rPr>
          <w:rFonts w:ascii="標楷體" w:eastAsia="標楷體" w:hAnsi="標楷體"/>
          <w:noProof/>
          <w:color w:val="000000"/>
          <w:sz w:val="28"/>
          <w:szCs w:val="28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B456F3" wp14:editId="54788364">
                <wp:simplePos x="0" y="0"/>
                <wp:positionH relativeFrom="column">
                  <wp:posOffset>-228600</wp:posOffset>
                </wp:positionH>
                <wp:positionV relativeFrom="paragraph">
                  <wp:posOffset>-238125</wp:posOffset>
                </wp:positionV>
                <wp:extent cx="6762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74" w:rsidRDefault="00913974" w:rsidP="0091397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 w:rsidR="00C07C2A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456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-18.75pt;width:53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">
                <v:textbox style="mso-fit-shape-to-text:t">
                  <w:txbxContent>
                    <w:p w:rsidR="00913974" w:rsidRDefault="00913974" w:rsidP="00913974"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 w:rsidR="00C07C2A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F0682">
        <w:rPr>
          <w:rFonts w:ascii="標楷體" w:eastAsia="標楷體" w:hAnsi="標楷體" w:hint="eastAsia"/>
          <w:b/>
          <w:sz w:val="40"/>
          <w:szCs w:val="40"/>
        </w:rPr>
        <w:t>108年經濟部夜市抵用券</w:t>
      </w:r>
      <w:r>
        <w:rPr>
          <w:rFonts w:ascii="標楷體" w:eastAsia="標楷體" w:hAnsi="標楷體" w:hint="eastAsia"/>
          <w:b/>
          <w:sz w:val="40"/>
          <w:szCs w:val="40"/>
        </w:rPr>
        <w:t>-旅宿業者</w:t>
      </w:r>
      <w:r w:rsidRPr="001F0682">
        <w:rPr>
          <w:rFonts w:ascii="標楷體" w:eastAsia="標楷體" w:hAnsi="標楷體" w:hint="eastAsia"/>
          <w:b/>
          <w:sz w:val="40"/>
          <w:szCs w:val="40"/>
        </w:rPr>
        <w:t>領用簽收單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913974" w:rsidTr="002C02A2">
        <w:trPr>
          <w:trHeight w:val="2155"/>
        </w:trPr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領用數量(張數)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3974" w:rsidTr="002C02A2">
        <w:trPr>
          <w:trHeight w:val="2155"/>
        </w:trPr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抵用券編號</w:t>
            </w:r>
          </w:p>
        </w:tc>
        <w:tc>
          <w:tcPr>
            <w:tcW w:w="4148" w:type="dxa"/>
            <w:vAlign w:val="center"/>
          </w:tcPr>
          <w:p w:rsidR="00913974" w:rsidRPr="000722A6" w:rsidRDefault="00913974" w:rsidP="002C02A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F23F58">
              <w:rPr>
                <w:rFonts w:ascii="標楷體" w:eastAsia="標楷體" w:hAnsi="標楷體" w:hint="eastAsia"/>
                <w:b/>
                <w:sz w:val="56"/>
                <w:szCs w:val="52"/>
              </w:rPr>
              <w:t>~</w:t>
            </w:r>
          </w:p>
        </w:tc>
      </w:tr>
      <w:tr w:rsidR="00913974" w:rsidTr="002C02A2">
        <w:trPr>
          <w:trHeight w:val="2155"/>
        </w:trPr>
        <w:tc>
          <w:tcPr>
            <w:tcW w:w="4148" w:type="dxa"/>
            <w:vAlign w:val="center"/>
          </w:tcPr>
          <w:p w:rsidR="00913974" w:rsidRPr="001F0682" w:rsidRDefault="00913974" w:rsidP="002C02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所在縣(市)</w:t>
            </w:r>
          </w:p>
        </w:tc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3974" w:rsidTr="002C02A2">
        <w:trPr>
          <w:trHeight w:val="2155"/>
        </w:trPr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領用旅宿業者名稱</w:t>
            </w:r>
          </w:p>
          <w:p w:rsidR="00913974" w:rsidRPr="002605F0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05F0">
              <w:rPr>
                <w:rFonts w:ascii="標楷體" w:eastAsia="標楷體" w:hAnsi="標楷體" w:hint="eastAsia"/>
                <w:b/>
                <w:sz w:val="32"/>
                <w:szCs w:val="32"/>
              </w:rPr>
              <w:t>(並請蓋有地址店章)</w:t>
            </w:r>
          </w:p>
        </w:tc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3974" w:rsidTr="002C02A2">
        <w:trPr>
          <w:trHeight w:val="2155"/>
        </w:trPr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領用日期</w:t>
            </w:r>
          </w:p>
        </w:tc>
        <w:tc>
          <w:tcPr>
            <w:tcW w:w="4148" w:type="dxa"/>
            <w:vAlign w:val="center"/>
          </w:tcPr>
          <w:p w:rsidR="00913974" w:rsidRDefault="00913974" w:rsidP="002C02A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108年   月   日</w:t>
            </w:r>
          </w:p>
        </w:tc>
      </w:tr>
    </w:tbl>
    <w:p w:rsidR="00913974" w:rsidRDefault="00913974" w:rsidP="00913974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※</w:t>
      </w: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請填妥簽收單並蓋店章，傳真或彩色掃</w:t>
      </w:r>
      <w:r w:rsidR="00C07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描</w:t>
      </w: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E-</w:t>
      </w:r>
      <w:r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mail</w:t>
      </w: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至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主辦單位</w:t>
      </w: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913974" w:rsidRDefault="00913974" w:rsidP="00913974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傳真：(049)</w:t>
      </w:r>
      <w:r w:rsidRPr="00351F90">
        <w:rPr>
          <w:rFonts w:ascii="標楷體" w:eastAsia="標楷體" w:hAnsi="標楷體" w:hint="eastAsia"/>
          <w:sz w:val="28"/>
          <w:szCs w:val="28"/>
        </w:rPr>
        <w:t>2332113。</w:t>
      </w:r>
      <w:r w:rsidRPr="00065AB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E-</w:t>
      </w:r>
      <w:r w:rsidRPr="00065AB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mail</w:t>
      </w:r>
      <w:r w:rsidRPr="00065AB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：</w:t>
      </w:r>
      <w:hyperlink r:id="rId9" w:history="1">
        <w:r w:rsidRPr="00110FE4">
          <w:rPr>
            <w:rStyle w:val="a3"/>
            <w:rFonts w:ascii="標楷體" w:eastAsia="標楷體" w:hAnsi="標楷體"/>
            <w:color w:val="0000CC"/>
            <w:sz w:val="28"/>
            <w:szCs w:val="28"/>
            <w:shd w:val="clear" w:color="auto" w:fill="FFFFFF"/>
          </w:rPr>
          <w:t>02759@cpc.tw</w:t>
        </w:r>
      </w:hyperlink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913974" w:rsidRPr="008A3D2B" w:rsidRDefault="00913974" w:rsidP="00913974">
      <w:pPr>
        <w:rPr>
          <w:rFonts w:ascii="標楷體" w:eastAsia="標楷體" w:hAnsi="標楷體"/>
          <w:b/>
          <w:sz w:val="32"/>
          <w:szCs w:val="32"/>
        </w:rPr>
      </w:pPr>
      <w:r w:rsidRPr="00351F90">
        <w:rPr>
          <w:rFonts w:ascii="標楷體" w:eastAsia="標楷體" w:hAnsi="標楷體" w:hint="eastAsia"/>
          <w:sz w:val="28"/>
          <w:szCs w:val="28"/>
        </w:rPr>
        <w:t>諮詢專線電話：0800-688-818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13974" w:rsidRPr="001F0682" w:rsidRDefault="00913974" w:rsidP="00913974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E8598E">
        <w:rPr>
          <w:rFonts w:ascii="標楷體" w:eastAsia="標楷體" w:hAnsi="標楷體"/>
          <w:noProof/>
          <w:color w:val="000000"/>
          <w:sz w:val="28"/>
          <w:szCs w:val="28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B44707" wp14:editId="4515C8B0">
                <wp:simplePos x="0" y="0"/>
                <wp:positionH relativeFrom="column">
                  <wp:posOffset>-228600</wp:posOffset>
                </wp:positionH>
                <wp:positionV relativeFrom="paragraph">
                  <wp:posOffset>-238125</wp:posOffset>
                </wp:positionV>
                <wp:extent cx="676275" cy="1404620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74" w:rsidRDefault="00913974" w:rsidP="0091397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 w:rsidR="003F31D8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447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8pt;margin-top:-18.75pt;width:53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">
                <v:textbox style="mso-fit-shape-to-text:t">
                  <w:txbxContent>
                    <w:p w:rsidR="00913974" w:rsidRDefault="00913974" w:rsidP="00913974"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 w:rsidR="003F31D8">
                        <w:rPr>
                          <w:rFonts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F0682">
        <w:rPr>
          <w:rFonts w:ascii="標楷體" w:eastAsia="標楷體" w:hAnsi="標楷體" w:hint="eastAsia"/>
          <w:b/>
          <w:sz w:val="40"/>
          <w:szCs w:val="40"/>
        </w:rPr>
        <w:t>108年經濟部夜市抵用券</w:t>
      </w:r>
      <w:r>
        <w:rPr>
          <w:rFonts w:ascii="標楷體" w:eastAsia="標楷體" w:hAnsi="標楷體" w:hint="eastAsia"/>
          <w:b/>
          <w:sz w:val="40"/>
          <w:szCs w:val="40"/>
        </w:rPr>
        <w:t>-旅客發放清冊</w:t>
      </w:r>
    </w:p>
    <w:tbl>
      <w:tblPr>
        <w:tblStyle w:val="aa"/>
        <w:tblW w:w="10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2409"/>
        <w:gridCol w:w="2135"/>
        <w:gridCol w:w="3535"/>
      </w:tblGrid>
      <w:tr w:rsidR="00913974" w:rsidTr="002C02A2">
        <w:trPr>
          <w:jc w:val="center"/>
        </w:trPr>
        <w:tc>
          <w:tcPr>
            <w:tcW w:w="2593" w:type="dxa"/>
            <w:vAlign w:val="center"/>
          </w:tcPr>
          <w:p w:rsidR="00913974" w:rsidRDefault="00913974" w:rsidP="002C02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56B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領用人姓名</w:t>
            </w:r>
          </w:p>
          <w:p w:rsidR="00913974" w:rsidRPr="008B56B9" w:rsidRDefault="00913974" w:rsidP="002C02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56B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請</w:t>
            </w:r>
            <w:r w:rsidRPr="008B56B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簽名)</w:t>
            </w:r>
          </w:p>
        </w:tc>
        <w:tc>
          <w:tcPr>
            <w:tcW w:w="2409" w:type="dxa"/>
            <w:vAlign w:val="center"/>
          </w:tcPr>
          <w:p w:rsidR="00913974" w:rsidRPr="008B56B9" w:rsidRDefault="00913974" w:rsidP="002C02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56B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2135" w:type="dxa"/>
            <w:vAlign w:val="center"/>
          </w:tcPr>
          <w:p w:rsidR="00913974" w:rsidRDefault="00913974" w:rsidP="002C02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56B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領用日期</w:t>
            </w:r>
          </w:p>
          <w:p w:rsidR="00913974" w:rsidRPr="008B56B9" w:rsidRDefault="00913974" w:rsidP="002C02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B56B9">
              <w:rPr>
                <w:rFonts w:ascii="標楷體" w:eastAsia="標楷體" w:hAnsi="標楷體" w:hint="eastAsia"/>
                <w:b/>
                <w:color w:val="000000"/>
                <w:sz w:val="22"/>
                <w:szCs w:val="28"/>
                <w:shd w:val="clear" w:color="auto" w:fill="FFFFFF"/>
              </w:rPr>
              <w:t>(年月日)</w:t>
            </w:r>
          </w:p>
        </w:tc>
        <w:tc>
          <w:tcPr>
            <w:tcW w:w="3535" w:type="dxa"/>
            <w:vAlign w:val="center"/>
          </w:tcPr>
          <w:p w:rsidR="00913974" w:rsidRPr="008B56B9" w:rsidRDefault="00913974" w:rsidP="002C02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抵用券編號</w:t>
            </w:r>
          </w:p>
        </w:tc>
      </w:tr>
      <w:tr w:rsidR="00913974" w:rsidTr="002C02A2">
        <w:trPr>
          <w:trHeight w:val="373"/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  <w:shd w:val="clear" w:color="auto" w:fill="FFFFFF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sz w:val="44"/>
              </w:rPr>
            </w:pPr>
            <w:r w:rsidRPr="004957B5">
              <w:rPr>
                <w:rFonts w:ascii="標楷體" w:eastAsia="標楷體" w:hAnsi="標楷體" w:hint="eastAsia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  <w:tr w:rsidR="00913974" w:rsidTr="002C02A2">
        <w:trPr>
          <w:jc w:val="center"/>
        </w:trPr>
        <w:tc>
          <w:tcPr>
            <w:tcW w:w="2593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:rsidR="00913974" w:rsidRDefault="00913974" w:rsidP="002C02A2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913974" w:rsidRPr="004957B5" w:rsidRDefault="00913974" w:rsidP="002C02A2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  <w:shd w:val="clear" w:color="auto" w:fill="FFFFFF"/>
              </w:rPr>
            </w:pPr>
            <w:r w:rsidRPr="00913974">
              <w:rPr>
                <w:rFonts w:ascii="標楷體" w:eastAsia="標楷體" w:hAnsi="標楷體"/>
                <w:b/>
                <w:color w:val="000000"/>
                <w:sz w:val="44"/>
                <w:szCs w:val="28"/>
                <w:shd w:val="clear" w:color="auto" w:fill="FFFFFF"/>
              </w:rPr>
              <w:t>~</w:t>
            </w:r>
          </w:p>
        </w:tc>
      </w:tr>
    </w:tbl>
    <w:p w:rsidR="00913974" w:rsidRDefault="00913974" w:rsidP="00913974">
      <w:pPr>
        <w:spacing w:line="7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B5DD8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旅宿業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所在地：</w:t>
      </w:r>
      <w:r w:rsidRPr="00A22D28">
        <w:rPr>
          <w:rFonts w:ascii="新細明體" w:hAnsi="新細明體" w:cs="新細明體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 w:rsidRPr="00A22D28">
        <w:rPr>
          <w:rFonts w:ascii="新細明體" w:hAnsi="新細明體" w:cs="新細明體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縣(市)</w:t>
      </w:r>
      <w:r w:rsidRPr="00A22D28">
        <w:rPr>
          <w:rFonts w:ascii="新細明體" w:hAnsi="新細明體" w:cs="新細明體" w:hint="eastAsia"/>
          <w:b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鄉(鎮市區)</w:t>
      </w:r>
    </w:p>
    <w:p w:rsidR="00913974" w:rsidRPr="00A22D28" w:rsidRDefault="00913974" w:rsidP="00913974">
      <w:pPr>
        <w:spacing w:line="720" w:lineRule="exact"/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</w:pPr>
      <w:r w:rsidRPr="002B5DD8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旅宿業名稱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：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  <w:u w:val="single"/>
        </w:rPr>
        <w:t xml:space="preserve">                                        </w:t>
      </w:r>
    </w:p>
    <w:p w:rsidR="00913974" w:rsidRDefault="00913974" w:rsidP="00913974">
      <w:pPr>
        <w:spacing w:line="7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B5DD8"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旅宿業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t>店章：</w:t>
      </w:r>
    </w:p>
    <w:p w:rsidR="00913974" w:rsidRDefault="00913974" w:rsidP="00913974">
      <w:pPr>
        <w:spacing w:line="50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※本表格請自行下載使用</w:t>
      </w:r>
      <w:hyperlink r:id="rId10" w:history="1">
        <w:r w:rsidRPr="00415280">
          <w:rPr>
            <w:rStyle w:val="a3"/>
            <w:rFonts w:ascii="標楷體" w:eastAsia="標楷體" w:hAnsi="標楷體" w:hint="eastAsia"/>
            <w:sz w:val="28"/>
            <w:szCs w:val="28"/>
          </w:rPr>
          <w:t>https://www.facebook.com/NMgo.tw/</w:t>
        </w:r>
      </w:hyperlink>
    </w:p>
    <w:p w:rsidR="00913974" w:rsidRDefault="00913974" w:rsidP="00913974">
      <w:pPr>
        <w:spacing w:line="50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旅宿業者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發放夜市抵用劵，應請</w:t>
      </w:r>
      <w:r w:rsidRPr="00351F90">
        <w:rPr>
          <w:rFonts w:ascii="標楷體" w:eastAsia="標楷體" w:hAnsi="標楷體" w:hint="eastAsia"/>
          <w:sz w:val="28"/>
          <w:szCs w:val="28"/>
        </w:rPr>
        <w:t>自由行旅客</w:t>
      </w:r>
      <w:r>
        <w:rPr>
          <w:rFonts w:ascii="標楷體" w:eastAsia="標楷體" w:hAnsi="標楷體" w:hint="eastAsia"/>
          <w:sz w:val="28"/>
          <w:szCs w:val="28"/>
        </w:rPr>
        <w:t>確實填寫各欄位及簽名，彙整後並請加</w:t>
      </w: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蓋店章，傳真或彩色掃瞄E-</w:t>
      </w:r>
      <w:r w:rsidRPr="00351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mail</w:t>
      </w: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至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主辦單位</w:t>
      </w: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913974" w:rsidRDefault="00913974" w:rsidP="00913974">
      <w:pPr>
        <w:spacing w:line="50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傳真：(049)</w:t>
      </w:r>
      <w:r w:rsidRPr="00351F90">
        <w:rPr>
          <w:rFonts w:ascii="標楷體" w:eastAsia="標楷體" w:hAnsi="標楷體" w:hint="eastAsia"/>
          <w:sz w:val="28"/>
          <w:szCs w:val="28"/>
        </w:rPr>
        <w:t>2332113。</w:t>
      </w:r>
      <w:r w:rsidRPr="008B56B9">
        <w:rPr>
          <w:rFonts w:ascii="標楷體" w:eastAsia="標楷體" w:hAnsi="標楷體" w:hint="eastAsia"/>
          <w:sz w:val="28"/>
          <w:szCs w:val="28"/>
          <w:shd w:val="clear" w:color="auto" w:fill="FFFFFF"/>
        </w:rPr>
        <w:t>E-</w:t>
      </w:r>
      <w:r w:rsidRPr="008B56B9">
        <w:rPr>
          <w:rFonts w:ascii="標楷體" w:eastAsia="標楷體" w:hAnsi="標楷體"/>
          <w:sz w:val="28"/>
          <w:szCs w:val="28"/>
          <w:shd w:val="clear" w:color="auto" w:fill="FFFFFF"/>
        </w:rPr>
        <w:t>mail</w:t>
      </w:r>
      <w:r w:rsidRPr="008B56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Pr="00477AEF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 </w:t>
      </w:r>
      <w:hyperlink r:id="rId11" w:history="1">
        <w:r w:rsidRPr="008B56B9">
          <w:rPr>
            <w:rStyle w:val="a3"/>
            <w:rFonts w:ascii="標楷體" w:eastAsia="標楷體" w:hAnsi="標楷體"/>
            <w:color w:val="0000CC"/>
            <w:sz w:val="28"/>
            <w:szCs w:val="28"/>
            <w:shd w:val="clear" w:color="auto" w:fill="FFFFFF"/>
          </w:rPr>
          <w:t>02759@cpc.tw</w:t>
        </w:r>
      </w:hyperlink>
      <w:r w:rsidRPr="00351F9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913974" w:rsidRPr="00351F90" w:rsidRDefault="00913974" w:rsidP="0091397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F90">
        <w:rPr>
          <w:rFonts w:ascii="標楷體" w:eastAsia="標楷體" w:hAnsi="標楷體" w:hint="eastAsia"/>
          <w:sz w:val="28"/>
          <w:szCs w:val="28"/>
        </w:rPr>
        <w:t>諮詢專線電話：0800-688-818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913974" w:rsidRPr="00351F90" w:rsidSect="0082658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AB" w:rsidRDefault="007A50AB" w:rsidP="00FF2F55">
      <w:r>
        <w:separator/>
      </w:r>
    </w:p>
  </w:endnote>
  <w:endnote w:type="continuationSeparator" w:id="0">
    <w:p w:rsidR="007A50AB" w:rsidRDefault="007A50AB" w:rsidP="00FF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3F" w:rsidRDefault="002C4144" w:rsidP="00FF2F5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50CDE" w:rsidRPr="00950CDE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2D113F" w:rsidRDefault="002D11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AB" w:rsidRDefault="007A50AB" w:rsidP="00FF2F55">
      <w:r>
        <w:separator/>
      </w:r>
    </w:p>
  </w:footnote>
  <w:footnote w:type="continuationSeparator" w:id="0">
    <w:p w:rsidR="007A50AB" w:rsidRDefault="007A50AB" w:rsidP="00FF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F3"/>
    <w:rsid w:val="00054D3E"/>
    <w:rsid w:val="000A2D12"/>
    <w:rsid w:val="000B4FE0"/>
    <w:rsid w:val="000D6054"/>
    <w:rsid w:val="00130B60"/>
    <w:rsid w:val="0013269C"/>
    <w:rsid w:val="00172B0A"/>
    <w:rsid w:val="00191E24"/>
    <w:rsid w:val="001D019E"/>
    <w:rsid w:val="001D7DCD"/>
    <w:rsid w:val="00237EF3"/>
    <w:rsid w:val="00240A48"/>
    <w:rsid w:val="0024437D"/>
    <w:rsid w:val="00263595"/>
    <w:rsid w:val="002A5D01"/>
    <w:rsid w:val="002A6787"/>
    <w:rsid w:val="002C4144"/>
    <w:rsid w:val="002D113F"/>
    <w:rsid w:val="00323A10"/>
    <w:rsid w:val="00350AAE"/>
    <w:rsid w:val="00351F90"/>
    <w:rsid w:val="003B2D36"/>
    <w:rsid w:val="003C11B3"/>
    <w:rsid w:val="003E4DD7"/>
    <w:rsid w:val="003F31D8"/>
    <w:rsid w:val="00431B7A"/>
    <w:rsid w:val="004D3C27"/>
    <w:rsid w:val="005641D1"/>
    <w:rsid w:val="00567FC1"/>
    <w:rsid w:val="005720CD"/>
    <w:rsid w:val="005B35A8"/>
    <w:rsid w:val="005C2599"/>
    <w:rsid w:val="00676CA6"/>
    <w:rsid w:val="00695B7C"/>
    <w:rsid w:val="006E5162"/>
    <w:rsid w:val="00703F44"/>
    <w:rsid w:val="007322FA"/>
    <w:rsid w:val="00745EEF"/>
    <w:rsid w:val="007559E7"/>
    <w:rsid w:val="007A183C"/>
    <w:rsid w:val="007A50AB"/>
    <w:rsid w:val="007C02DF"/>
    <w:rsid w:val="007C73F7"/>
    <w:rsid w:val="00815007"/>
    <w:rsid w:val="00826584"/>
    <w:rsid w:val="00826D0C"/>
    <w:rsid w:val="00895A9A"/>
    <w:rsid w:val="008A523F"/>
    <w:rsid w:val="008B5521"/>
    <w:rsid w:val="008C5061"/>
    <w:rsid w:val="00913974"/>
    <w:rsid w:val="00950CDE"/>
    <w:rsid w:val="009841AB"/>
    <w:rsid w:val="009857F9"/>
    <w:rsid w:val="009A348A"/>
    <w:rsid w:val="009D3FC7"/>
    <w:rsid w:val="009F4938"/>
    <w:rsid w:val="00A00AAB"/>
    <w:rsid w:val="00A575EB"/>
    <w:rsid w:val="00A968BC"/>
    <w:rsid w:val="00B2420F"/>
    <w:rsid w:val="00B55FA8"/>
    <w:rsid w:val="00BB519E"/>
    <w:rsid w:val="00BD7DA3"/>
    <w:rsid w:val="00C07C2A"/>
    <w:rsid w:val="00C146DC"/>
    <w:rsid w:val="00C172A1"/>
    <w:rsid w:val="00C227F8"/>
    <w:rsid w:val="00C661BE"/>
    <w:rsid w:val="00C77335"/>
    <w:rsid w:val="00C9363D"/>
    <w:rsid w:val="00CC78A1"/>
    <w:rsid w:val="00CD07F0"/>
    <w:rsid w:val="00D24BD7"/>
    <w:rsid w:val="00D407BF"/>
    <w:rsid w:val="00D47C4C"/>
    <w:rsid w:val="00D52B50"/>
    <w:rsid w:val="00E02C84"/>
    <w:rsid w:val="00E176B1"/>
    <w:rsid w:val="00E20BEC"/>
    <w:rsid w:val="00E425CA"/>
    <w:rsid w:val="00E75DD2"/>
    <w:rsid w:val="00E81FD4"/>
    <w:rsid w:val="00EA4BA3"/>
    <w:rsid w:val="00ED6CDD"/>
    <w:rsid w:val="00F17005"/>
    <w:rsid w:val="00F6486D"/>
    <w:rsid w:val="00F738F3"/>
    <w:rsid w:val="00F85DF3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D0BAF3-7B80-4AF4-8774-D02C5B0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8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500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936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F2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F2F55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FF2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F2F55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A00AA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A00AAB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rsid w:val="009139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759@cpc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Mgo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02759@cpc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Mgo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2759@cpc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1D4B-1EB5-4210-AAB5-7325909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擴大秋冬國民旅遊獎勵計畫-經濟部夜市抵用券</dc:title>
  <dc:subject/>
  <dc:creator>莊惠吉</dc:creator>
  <cp:keywords/>
  <dc:description/>
  <cp:lastModifiedBy>USER1</cp:lastModifiedBy>
  <cp:revision>22</cp:revision>
  <cp:lastPrinted>2019-09-12T07:24:00Z</cp:lastPrinted>
  <dcterms:created xsi:type="dcterms:W3CDTF">2019-09-10T01:04:00Z</dcterms:created>
  <dcterms:modified xsi:type="dcterms:W3CDTF">2019-09-12T09:01:00Z</dcterms:modified>
</cp:coreProperties>
</file>